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Ponoć wieku się nie wypomina... Jednak w przypadku agencji SEO, każdy dodatkowy rok funkcjonowania to coraz więcej doświadczenia i wiedzy. Oto, które agencje SEO zaczynały działać w czasach, kiedy Google jeszcze raczkowało: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Ponoć wieku się nie wypomina... Jednak w przypadku agencji SEO, każdy dodatkowy rok funkcjonowania to coraz więcej doświadczenia i wiedzy. Oto, które agencje SEO zaczynały działać w czasach, kiedy Google jeszcze raczkowało: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Widoczni - 21 lat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Eactive - 20 lat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Sunrise System - 17 lat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Performance Media - 16 lat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Kompan.pl - 16 lat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znajdziecie na: https://lnkd.in/e4g8WE4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Ponoć wieku się nie wypomina... Jednak w przypadku agencji SEO, każdy dodatkowy rok funkcjonowania to coraz więcej doświadczenia i wiedzy. Oto, które agencje SEO zaczynały działać w czasach, kiedy Google jeszcze raczkowało:</w:t>
      </w:r>
    </w:p>
    <w:p>
      <w:r>
        <w:rPr>
          <w:rFonts w:ascii="calibri" w:hAnsi="calibri" w:eastAsia="calibri" w:cs="calibri"/>
          <w:sz w:val="24"/>
          <w:szCs w:val="24"/>
        </w:rPr>
        <w:t xml:space="preserve">Widoczni - 21 lat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Eactive - 20 lat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Sunrise System - 17 lat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Performance Media - 16 lat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Kompan.pl - 16 lat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_____________________</w:t>
      </w:r>
    </w:p>
    <w:p>
      <w:r>
        <w:rPr>
          <w:rFonts w:ascii="calibri" w:hAnsi="calibri" w:eastAsia="calibri" w:cs="calibri"/>
          <w:sz w:val="24"/>
          <w:szCs w:val="24"/>
        </w:rPr>
        <w:t xml:space="preserve">Cały ranking znajdziecie na: https://lnkd.in/e4g8WE4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2024-04-20T16:31:01+02:00</dcterms:created>
  <dcterms:modified xsi:type="dcterms:W3CDTF">2024-04-20T16:31:01+02:00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