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opinii to jedno. Kluczowa jest przede wszystkim średnia tych ocen, która pozwala określić, czy dana agencja jest pozytywnie postrzegana w sieci. W rankingu największych agencji Google Ads sprawdziliśmy, które agencje wypadły najlepiej w tej kategor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opinii to jedno. Kluczowa jest przede wszystkim średnia tych ocen, która pozwala określić, czy dana agencja jest pozytywnie postrzegana w sieci. W rankingu największych agencji Google Ads sprawdziliśmy, które agencje wypadły najlepiej w tej kategorii. Pod uwagę braliśmy firmy, które posiadają powyżej 20 opinii.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 dla: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SEOgroup - 5,0 (72 opinie)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Ideo Force - 5,0 (22 opinie)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Widoczni - 4,9 (286 opinii)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ECHO Marketing - 4,9 (154 opinie)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Traffic Trends - 4,9 (95 opinii)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 DevaGroup - 4,9 (41 opinii)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https://widoczni.com/blog/lista-agencji-google-ads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Liczba opinii to jedno. Kluczowa jest przede wszystkim średnia tych ocen, która pozwala określić, czy dana agencja jest pozytywnie postrzegana w sieci. W rankingu największych agencji Google Ads sprawdziliśmy, które agencje wypadły najlepiej w tej kategorii. Pod uwagę braliśmy firmy, które posiadają powyżej 20 opinii.</w:t>
      </w:r>
    </w:p>
    <w:p>
      <w:r>
        <w:rPr>
          <w:rFonts w:ascii="calibri" w:hAnsi="calibri" w:eastAsia="calibri" w:cs="calibri"/>
          <w:sz w:val="24"/>
          <w:szCs w:val="24"/>
        </w:rPr>
        <w:t xml:space="preserve">Gratulacje dla:</w:t>
      </w:r>
    </w:p>
    <w:p>
      <w:r>
        <w:rPr>
          <w:rFonts w:ascii="calibri" w:hAnsi="calibri" w:eastAsia="calibri" w:cs="calibri"/>
          <w:sz w:val="24"/>
          <w:szCs w:val="24"/>
        </w:rPr>
        <w:t xml:space="preserve">⭐ SEOgroup - 5,0 (72 opinie)</w:t>
      </w:r>
    </w:p>
    <w:p>
      <w:r>
        <w:rPr>
          <w:rFonts w:ascii="calibri" w:hAnsi="calibri" w:eastAsia="calibri" w:cs="calibri"/>
          <w:sz w:val="24"/>
          <w:szCs w:val="24"/>
        </w:rPr>
        <w:t xml:space="preserve">⭐ Ideo Force - 5,0 (22 opinie)</w:t>
      </w:r>
    </w:p>
    <w:p>
      <w:r>
        <w:rPr>
          <w:rFonts w:ascii="calibri" w:hAnsi="calibri" w:eastAsia="calibri" w:cs="calibri"/>
          <w:sz w:val="24"/>
          <w:szCs w:val="24"/>
        </w:rPr>
        <w:t xml:space="preserve">⭐ Widoczni - 4,9 (286 opinii)</w:t>
      </w:r>
    </w:p>
    <w:p>
      <w:r>
        <w:rPr>
          <w:rFonts w:ascii="calibri" w:hAnsi="calibri" w:eastAsia="calibri" w:cs="calibri"/>
          <w:sz w:val="24"/>
          <w:szCs w:val="24"/>
        </w:rPr>
        <w:t xml:space="preserve">⭐ ECHO Marketing - 4,9 (154 opinie)</w:t>
      </w:r>
    </w:p>
    <w:p>
      <w:r>
        <w:rPr>
          <w:rFonts w:ascii="calibri" w:hAnsi="calibri" w:eastAsia="calibri" w:cs="calibri"/>
          <w:sz w:val="24"/>
          <w:szCs w:val="24"/>
        </w:rPr>
        <w:t xml:space="preserve">⭐ Traffic Trends - 4,9 (95 opinii)</w:t>
      </w:r>
    </w:p>
    <w:p>
      <w:r>
        <w:rPr>
          <w:rFonts w:ascii="calibri" w:hAnsi="calibri" w:eastAsia="calibri" w:cs="calibri"/>
          <w:sz w:val="24"/>
          <w:szCs w:val="24"/>
        </w:rPr>
        <w:t xml:space="preserve">⭐ DevaGroup - 4,9 (41 opinii)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https://widoczni.com/blog/lista-agencji-google-ads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2024-04-24T06:09:07+02:00</dcterms:created>
  <dcterms:modified xsi:type="dcterms:W3CDTF">2024-04-24T06:09:07+02:00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