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w Wyższej Szkole Bankowej z agencją widoczni!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poprowadziła Anna Zalewska- manager marketingu w agencji widoczni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Widoczni ponownie zawitali na uczelni! Tym razem poprowadziliśmy warsztaty praktyczne w WSB. Tematem szkolenia było: "Content Marketing i blogowanie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✍</w:t>
      </w:r>
      <w:r>
        <w:rPr>
          <w:rFonts w:ascii="calibri" w:hAnsi="calibri" w:eastAsia="calibri" w:cs="calibri"/>
          <w:sz w:val="24"/>
          <w:szCs w:val="24"/>
        </w:rPr>
        <w:t xml:space="preserve">. Jak zarabiać na wartościowych treściach?"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Sala warsztatowa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2024-04-26T00:06:21+02:00</dcterms:created>
  <dcterms:modified xsi:type="dcterms:W3CDTF">2024-04-26T00:06:21+02:00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