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NowyMarketing piszemy o nowych wyzwaniach, jakie stawia użytkownikom Google w 2018 roku. Wśród nich: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NowyMarketing piszemy o nowych wyzwaniach, jakie stawia użytkownikom Google w 2018 roku. Wśród nich: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➡SERP features,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➡Searcher Task Accomplishment,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➡personalizacja wyników wyszukiwania.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dajcie się zaskoczyć Google i sprawdźcie, co będzie miało wpływ na wyniki wyszukiwania!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NowyMarketing piszemy o nowych wyzwaniach, jakie stawia użytkownikom Google w 2018 roku. Wśród nich: </w:t>
      </w:r>
    </w:p>
    <w:p>
      <w:r>
        <w:rPr>
          <w:rFonts w:ascii="calibri" w:hAnsi="calibri" w:eastAsia="calibri" w:cs="calibri"/>
          <w:sz w:val="24"/>
          <w:szCs w:val="24"/>
        </w:rPr>
        <w:t xml:space="preserve">➡SERP features, </w:t>
      </w:r>
    </w:p>
    <w:p>
      <w:r>
        <w:rPr>
          <w:rFonts w:ascii="calibri" w:hAnsi="calibri" w:eastAsia="calibri" w:cs="calibri"/>
          <w:sz w:val="24"/>
          <w:szCs w:val="24"/>
        </w:rPr>
        <w:t xml:space="preserve">➡Searcher Task Accomplishment, </w:t>
      </w:r>
    </w:p>
    <w:p>
      <w:r>
        <w:rPr>
          <w:rFonts w:ascii="calibri" w:hAnsi="calibri" w:eastAsia="calibri" w:cs="calibri"/>
          <w:sz w:val="24"/>
          <w:szCs w:val="24"/>
        </w:rPr>
        <w:t xml:space="preserve">➡personalizacja wyników wyszukiwania.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Nie dajcie się zaskoczyć Google i sprawdźcie, co będzie miało wpływ na wyniki wyszukiwania!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2024-04-18T19:09:00+02:00</dcterms:created>
  <dcterms:modified xsi:type="dcterms:W3CDTF">2024-04-18T19:09:00+02:00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