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Jedna z poważniejszych zmian w 2018 roku?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Jedna z poważniejszych zmian w 2018 roku?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Zwiększenie zapotrzebowania na dobrych i kreatywnych copywriterów!✍✍✍ Zgadzacie się z tą prognozą?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Więcej przewidywań na bieżący rok znajdziecie na naszym blogu: https://widoczni.com/blog/trendy-na-2018-rok-w-marketingu-internetowym-zobacz-nasze-przewidywania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Jedna z poważniejszych zmian w 2018 roku?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Zwiększenie zapotrzebowania na dobrych i kreatywnych copywriterów!✍✍✍ Zgadzacie się z tą prognozą? </w:t>
      </w:r>
    </w:p>
    <w:p>
      <w:r>
        <w:rPr>
          <w:rFonts w:ascii="calibri" w:hAnsi="calibri" w:eastAsia="calibri" w:cs="calibri"/>
          <w:sz w:val="24"/>
          <w:szCs w:val="24"/>
        </w:rPr>
        <w:t xml:space="preserve">Więcej przewidywań na bieżący rok znajdziecie na naszym blogu: https://widoczni.com/blog/trendy-na-2018-rok-w-marketingu-internetowym-zobacz-nasze-przewidywania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2024-04-17T06:57:31+02:00</dcterms:created>
  <dcterms:modified xsi:type="dcterms:W3CDTF">2024-04-17T06:57:31+02:00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