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Gramy razem ze Sztab Ławica Finał WOŚP! Jak co roku wspieramy akcję Jurka Owsiaka i angażujemy się pomoc potrzebującym. W tym roku finał z głową, bo gramy dla laryngologii, otolaryngologii i diagnostyki głowy!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Gramy razem ze Sztab Ławica Finał WOŚP! Jak co roku wspieramy akcję Jurka Owsiaka i angażujemy się pomoc potrzebującym. W tym roku finał z głową, bo gramy dla laryngologii, otolaryngologii i diagnostyki głowy!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akcji na: http://lawica-wosp.pl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Gramy razem ze Sztab Ławica Finał WOŚP! Jak co roku wspieramy akcję Jurka Owsiaka i angażujemy się pomoc potrzebującym. W tym roku finał z głową, bo gramy dla laryngologii, otolaryngologii i diagnostyki głowy! 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__________________________</w:t>
      </w:r>
    </w:p>
    <w:p>
      <w:r>
        <w:rPr>
          <w:rFonts w:ascii="calibri" w:hAnsi="calibri" w:eastAsia="calibri" w:cs="calibri"/>
          <w:sz w:val="24"/>
          <w:szCs w:val="24"/>
        </w:rPr>
        <w:t xml:space="preserve">Szczegóły akcji na: http://lawica-wosp.pl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2026-09-26T04:35:31+02:00</dcterms:created>
  <dcterms:modified xsi:type="dcterms:W3CDTF">2026-09-26T04:35:31+02:00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