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biznesy najwięcej zyskały, a jakie straciły przez Koronawirusa? Raport został opublikowany przez Yelp i odzwierciedla dane zebrane od 1 marca do 22 marca w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biznesy najwięcej zyskały, a jakie straciły przez Koronawirusa? Raport został opublikowany przez Yelp i odzwierciedla dane zebrane od 1 marca do 22 marca w USA.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lupę wzięte zostały trzy kategorie biznesowe: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jedzenie i picie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finanse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rekreacja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https://lnkd.in/diM6i-A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biznesy najwięcej zyskały, a jakie straciły przez Koronawirusa? Raport został opublikowany przez Yelp i odzwierciedla dane zebrane od 1 marca do 22 marca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lupę wzięte zostały trzy kategorie biznesowe:</w:t>
      </w:r>
    </w:p>
    <w:p>
      <w:r>
        <w:rPr>
          <w:rFonts w:ascii="calibri" w:hAnsi="calibri" w:eastAsia="calibri" w:cs="calibri"/>
          <w:sz w:val="24"/>
          <w:szCs w:val="24"/>
        </w:rPr>
        <w:t xml:space="preserve"> ? jedzenie i picie</w:t>
      </w:r>
    </w:p>
    <w:p>
      <w:r>
        <w:rPr>
          <w:rFonts w:ascii="calibri" w:hAnsi="calibri" w:eastAsia="calibri" w:cs="calibri"/>
          <w:sz w:val="24"/>
          <w:szCs w:val="24"/>
        </w:rPr>
        <w:t xml:space="preserve">? finanse</w:t>
      </w:r>
    </w:p>
    <w:p>
      <w:r>
        <w:rPr>
          <w:rFonts w:ascii="calibri" w:hAnsi="calibri" w:eastAsia="calibri" w:cs="calibri"/>
          <w:sz w:val="24"/>
          <w:szCs w:val="24"/>
        </w:rPr>
        <w:t xml:space="preserve">? rekreacja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https://lnkd.in/diM6i-A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2026-05-26T20:23:50+02:00</dcterms:created>
  <dcterms:modified xsi:type="dcterms:W3CDTF">2026-05-26T20:23:50+02:00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