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Rozkręć sprzedaż jeszcze przed wyjazdem na urlop! ☀️ Przygotowaliśmy dla Ciebie aktualne trendy, rozwiązania i strategie dla sklepów internetowych. 🛒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Rozkręć sprzedaż jeszcze przed wyjazdem na urlop! ☀️ Przygotowaliśmy dla Ciebie aktualne trendy, rozwiązania i strategie dla sklepów internetowych. 🛒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🟢 Jak zaplanować stronę sklepu, która przyciąga klientów?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🟢 9 sposobów na leady, które staną się klientami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🟢 Tipy i wskazówki na udaną kampanię Performance Max dla sklepu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🟢 Jak zbudować zwycięską strategię marketingu digital dla Twojej firmy?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🟢 11 sposobów na obniżenie kosztu pozyskania klienta w Google Ads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wszystko! Zajrzyj do biuletynu po więcej porad e-commerce (link w komentarzu)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Rozkręć sprzedaż jeszcze przed wyjazdem na urlop! ☀️ Przygotowaliśmy dla Ciebie aktualne trendy, rozwiązania i strategie dla sklepów internetowych. 🛒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🟢 Jak zaplanować stronę sklepu, która przyciąga klientów?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🟢 9 sposobów na leady, które staną się klientami</w:t>
      </w:r>
    </w:p>
    <w:p>
      <w:r>
        <w:rPr>
          <w:rFonts w:ascii="calibri" w:hAnsi="calibri" w:eastAsia="calibri" w:cs="calibri"/>
          <w:sz w:val="24"/>
          <w:szCs w:val="24"/>
        </w:rPr>
        <w:t xml:space="preserve">🟢 Tipy i wskazówki na udaną kampanię Performance Max dla sklepu</w:t>
      </w:r>
    </w:p>
    <w:p>
      <w:r>
        <w:rPr>
          <w:rFonts w:ascii="calibri" w:hAnsi="calibri" w:eastAsia="calibri" w:cs="calibri"/>
          <w:sz w:val="24"/>
          <w:szCs w:val="24"/>
        </w:rPr>
        <w:t xml:space="preserve">🟢 Jak zbudować zwycięską strategię marketingu digital dla Twojej firmy?</w:t>
      </w:r>
    </w:p>
    <w:p>
      <w:r>
        <w:rPr>
          <w:rFonts w:ascii="calibri" w:hAnsi="calibri" w:eastAsia="calibri" w:cs="calibri"/>
          <w:sz w:val="24"/>
          <w:szCs w:val="24"/>
        </w:rPr>
        <w:t xml:space="preserve">🟢 11 sposobów na obniżenie kosztu pozyskania klienta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 wszystko! Zajrzyj do biuletynu po więcej porad e-commerce (link w komentarzu)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2026-04-04T14:40:50+02:00</dcterms:created>
  <dcterms:modified xsi:type="dcterms:W3CDTF">2026-04-04T14:40:50+02:00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