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Już w zeszłorocznej edycji rankingu agencji SEO zauważyliśmy, że popularność LinkedIna w naszej branży zaczyna rosnąć, co zresztą jest zgodne z globalnym trendem - ta platforma w ogóle zyskuje na znaczeniu. Jak jest w tegorocznym rankingu? Oto, które agen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zeszłorocznej edycji rankingu agencji SEO zauważyliśmy, że popularność LinkedIna w naszej branży zaczyna rosnąć, co zresztą jest zgodne z globalnym trendem - ta platforma w ogóle zyskuje na znaczeniu. Jak jest w tegorocznym rankingu? Oto, które agencje SEO posiadają największą liczbę obserwujących na Linkedin: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Widoczni - 3100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Bluerank - 2466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Performance Media - 1787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Whites - 1263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Semahead - 1153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Verseo - 1057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_______________________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Cały ranking znajdziecie tutaj: https://widoczni.com/blog/lista-agencji-seo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Już w zeszłorocznej edycji rankingu agencji SEO zauważyliśmy, że popularność LinkedIna w naszej branży zaczyna rosnąć, co zresztą jest zgodne z globalnym trendem - ta platforma w ogóle zyskuje na znaczeniu. Jak jest w tegorocznym rankingu? Oto, które agencje SEO posiadają największą liczbę obserwujących na Linkedin: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Widoczni - 3100</w:t>
      </w:r>
    </w:p>
    <w:p>
      <w:r>
        <w:rPr>
          <w:rFonts w:ascii="calibri" w:hAnsi="calibri" w:eastAsia="calibri" w:cs="calibri"/>
          <w:sz w:val="24"/>
          <w:szCs w:val="24"/>
        </w:rPr>
        <w:t xml:space="preserve">Bluerank - 2466</w:t>
      </w:r>
    </w:p>
    <w:p>
      <w:r>
        <w:rPr>
          <w:rFonts w:ascii="calibri" w:hAnsi="calibri" w:eastAsia="calibri" w:cs="calibri"/>
          <w:sz w:val="24"/>
          <w:szCs w:val="24"/>
        </w:rPr>
        <w:t xml:space="preserve">Performance Media - 1787</w:t>
      </w:r>
    </w:p>
    <w:p>
      <w:r>
        <w:rPr>
          <w:rFonts w:ascii="calibri" w:hAnsi="calibri" w:eastAsia="calibri" w:cs="calibri"/>
          <w:sz w:val="24"/>
          <w:szCs w:val="24"/>
        </w:rPr>
        <w:t xml:space="preserve">Whites - 1263</w:t>
      </w:r>
    </w:p>
    <w:p>
      <w:r>
        <w:rPr>
          <w:rFonts w:ascii="calibri" w:hAnsi="calibri" w:eastAsia="calibri" w:cs="calibri"/>
          <w:sz w:val="24"/>
          <w:szCs w:val="24"/>
        </w:rPr>
        <w:t xml:space="preserve">Semahead - 1153</w:t>
      </w:r>
    </w:p>
    <w:p>
      <w:r>
        <w:rPr>
          <w:rFonts w:ascii="calibri" w:hAnsi="calibri" w:eastAsia="calibri" w:cs="calibri"/>
          <w:sz w:val="24"/>
          <w:szCs w:val="24"/>
        </w:rPr>
        <w:t xml:space="preserve">Verseo - 1057</w:t>
      </w:r>
    </w:p>
    <w:p>
      <w:r>
        <w:rPr>
          <w:rFonts w:ascii="calibri" w:hAnsi="calibri" w:eastAsia="calibri" w:cs="calibri"/>
          <w:sz w:val="24"/>
          <w:szCs w:val="24"/>
        </w:rPr>
        <w:t xml:space="preserve">_______________________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Cały ranking znajdziecie tutaj: https://widoczni.com/blog/lista-agencji-seo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2026-04-05T17:10:48+02:00</dcterms:created>
  <dcterms:modified xsi:type="dcterms:W3CDTF">2026-04-05T17:10:48+02:00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